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48C567" w14:textId="79B98583" w:rsidR="004006B0" w:rsidRPr="004006B0" w:rsidRDefault="00590629">
      <w:pPr>
        <w:spacing w:after="159"/>
        <w:ind w:left="8" w:firstLine="0"/>
        <w:jc w:val="center"/>
        <w:rPr>
          <w:rFonts w:asciiTheme="minorHAnsi" w:hAnsiTheme="minorHAnsi"/>
          <w:b/>
          <w:sz w:val="32"/>
          <w:szCs w:val="32"/>
        </w:rPr>
      </w:pPr>
      <w:r>
        <w:rPr>
          <w:rFonts w:asciiTheme="minorHAnsi" w:hAnsiTheme="minorHAnsi"/>
          <w:b/>
          <w:color w:val="000099"/>
          <w:sz w:val="32"/>
          <w:szCs w:val="32"/>
        </w:rPr>
        <w:t>3-</w:t>
      </w:r>
      <w:r w:rsidR="004E7D6B">
        <w:rPr>
          <w:rFonts w:asciiTheme="minorHAnsi" w:hAnsiTheme="minorHAnsi"/>
          <w:b/>
          <w:color w:val="000099"/>
          <w:sz w:val="32"/>
          <w:szCs w:val="32"/>
        </w:rPr>
        <w:t xml:space="preserve"> </w:t>
      </w:r>
      <w:r w:rsidRPr="004006B0">
        <w:rPr>
          <w:rFonts w:asciiTheme="minorHAnsi" w:hAnsiTheme="minorHAnsi"/>
          <w:b/>
          <w:color w:val="000099"/>
          <w:sz w:val="32"/>
          <w:szCs w:val="32"/>
        </w:rPr>
        <w:t>UNA CONDICIÓN DEPLORABLE</w:t>
      </w:r>
      <w:r w:rsidR="004006B0" w:rsidRPr="004006B0">
        <w:rPr>
          <w:rFonts w:asciiTheme="minorHAnsi" w:hAnsiTheme="minorHAnsi"/>
          <w:b/>
          <w:sz w:val="32"/>
          <w:szCs w:val="32"/>
        </w:rPr>
        <w:br/>
      </w:r>
      <w:proofErr w:type="spellStart"/>
      <w:r w:rsidR="004006B0" w:rsidRPr="004006B0">
        <w:rPr>
          <w:rFonts w:asciiTheme="minorHAnsi" w:hAnsiTheme="minorHAnsi"/>
          <w:bCs/>
          <w:i/>
          <w:iCs/>
          <w:sz w:val="24"/>
        </w:rPr>
        <w:t>Kenn</w:t>
      </w:r>
      <w:r>
        <w:rPr>
          <w:rFonts w:asciiTheme="minorHAnsi" w:hAnsiTheme="minorHAnsi"/>
          <w:bCs/>
          <w:i/>
          <w:iCs/>
          <w:sz w:val="24"/>
        </w:rPr>
        <w:t>i</w:t>
      </w:r>
      <w:proofErr w:type="spellEnd"/>
      <w:r w:rsidR="004006B0" w:rsidRPr="004006B0">
        <w:rPr>
          <w:rFonts w:asciiTheme="minorHAnsi" w:hAnsiTheme="minorHAnsi"/>
          <w:bCs/>
          <w:i/>
          <w:iCs/>
          <w:sz w:val="24"/>
        </w:rPr>
        <w:t xml:space="preserve"> Guerrero</w:t>
      </w:r>
    </w:p>
    <w:p w14:paraId="46120A95" w14:textId="7AC4ADB4" w:rsidR="003314E0" w:rsidRDefault="00000000">
      <w:pPr>
        <w:spacing w:after="159"/>
        <w:ind w:left="8" w:firstLine="0"/>
        <w:jc w:val="center"/>
      </w:pPr>
      <w:r>
        <w:rPr>
          <w:b/>
        </w:rPr>
        <w:t xml:space="preserve"> </w:t>
      </w:r>
    </w:p>
    <w:p w14:paraId="3D2CD97D" w14:textId="2F5A70FA" w:rsidR="003314E0" w:rsidRDefault="00000000" w:rsidP="004006B0">
      <w:pPr>
        <w:spacing w:after="161"/>
        <w:ind w:left="284" w:firstLine="0"/>
      </w:pPr>
      <w:r>
        <w:t>“</w:t>
      </w:r>
      <w:r w:rsidR="00354898">
        <w:rPr>
          <w:color w:val="002060"/>
        </w:rPr>
        <w:t>C</w:t>
      </w:r>
      <w:r w:rsidRPr="004006B0">
        <w:rPr>
          <w:color w:val="002060"/>
        </w:rPr>
        <w:t>uando llegaron al lugar llamado de la Calavera, le crucificaron allí, y a los malhechores, uno a la derecha y otro a la izquierda.</w:t>
      </w:r>
      <w:r w:rsidRPr="004006B0">
        <w:rPr>
          <w:rFonts w:ascii="Calibri" w:eastAsia="Calibri" w:hAnsi="Calibri" w:cs="Calibri"/>
          <w:color w:val="002060"/>
          <w:sz w:val="22"/>
        </w:rPr>
        <w:t xml:space="preserve"> </w:t>
      </w:r>
      <w:r w:rsidRPr="004006B0">
        <w:rPr>
          <w:color w:val="002060"/>
        </w:rPr>
        <w:t xml:space="preserve"> Y Jesús decía: Padre, perdónalos, porque no saben lo que hacen. Y repartieron entre sí sus vestidos, echando suertes</w:t>
      </w:r>
      <w:r>
        <w:t xml:space="preserve">” </w:t>
      </w:r>
      <w:r w:rsidRPr="00354898">
        <w:rPr>
          <w:rStyle w:val="gggCar"/>
        </w:rPr>
        <w:t>Lucas 23:33</w:t>
      </w:r>
      <w:r w:rsidR="004006B0" w:rsidRPr="00354898">
        <w:rPr>
          <w:rStyle w:val="gggCar"/>
        </w:rPr>
        <w:t>-</w:t>
      </w:r>
      <w:r w:rsidRPr="00354898">
        <w:rPr>
          <w:rStyle w:val="gggCar"/>
        </w:rPr>
        <w:t>34</w:t>
      </w:r>
      <w:r>
        <w:t xml:space="preserve">. </w:t>
      </w:r>
    </w:p>
    <w:p w14:paraId="7CA05557" w14:textId="7F39BEDB" w:rsidR="003314E0" w:rsidRDefault="00000000" w:rsidP="004006B0">
      <w:pPr>
        <w:spacing w:after="158"/>
        <w:ind w:left="-15" w:firstLine="0"/>
        <w:jc w:val="both"/>
      </w:pPr>
      <w:r>
        <w:t xml:space="preserve">Imagina que tu médico te dice que desgraciadamente se ha encontrado un cáncer letal que invade de forma rápida tu cuerpo. También te dice que él hará una operación inmediata para extirpar ese mal, que no sabes cuán peligroso es. ¿Te someterías feliz a la cirugía, agradecido con el médico? </w:t>
      </w:r>
      <w:r w:rsidR="004006B0">
        <w:t>Imagina que,</w:t>
      </w:r>
      <w:r>
        <w:t xml:space="preserve"> en vez de ser agradecido, vas enojado hacía la cocina, toma</w:t>
      </w:r>
      <w:r w:rsidR="004006B0">
        <w:t>s</w:t>
      </w:r>
      <w:r>
        <w:t xml:space="preserve"> un cuchillo y matas al especialista, eliminando así toda esperanza de salvar tu vida. </w:t>
      </w:r>
    </w:p>
    <w:p w14:paraId="2DF6EF01" w14:textId="39655446" w:rsidR="003314E0" w:rsidRDefault="00000000" w:rsidP="004006B0">
      <w:pPr>
        <w:spacing w:after="160"/>
        <w:ind w:left="-15" w:firstLine="0"/>
        <w:jc w:val="both"/>
      </w:pPr>
      <w:r>
        <w:t xml:space="preserve">Dirás: “¡Qué locura! Yo no haría eso. Yo no llegaría a tanto”. Puedes alegar, </w:t>
      </w:r>
      <w:r w:rsidR="004006B0">
        <w:t>pero</w:t>
      </w:r>
      <w:r>
        <w:t xml:space="preserve"> cuando Cristo no está en el corazón, tú no sabes si vas a reaccionar de esa manera o no. Veremos hoy a una iglesia que, debido a su suficiencia propia, se cree la más rica</w:t>
      </w:r>
      <w:r w:rsidR="004006B0">
        <w:t>,</w:t>
      </w:r>
      <w:r>
        <w:t xml:space="preserve"> y no sabe que está crucificando a Jesús de nuevo. </w:t>
      </w:r>
    </w:p>
    <w:p w14:paraId="753BD1B3" w14:textId="1DAAB207" w:rsidR="003314E0" w:rsidRDefault="00000000">
      <w:pPr>
        <w:numPr>
          <w:ilvl w:val="0"/>
          <w:numId w:val="1"/>
        </w:numPr>
        <w:ind w:hanging="360"/>
      </w:pPr>
      <w:r w:rsidRPr="004006B0">
        <w:rPr>
          <w:b/>
          <w:bCs/>
        </w:rPr>
        <w:t>Laodicea se autoengaña</w:t>
      </w:r>
      <w:r w:rsidR="004006B0">
        <w:t>: e</w:t>
      </w:r>
      <w:r>
        <w:t>l legalismo que s</w:t>
      </w:r>
      <w:r w:rsidR="001F6FB3">
        <w:t>urg</w:t>
      </w:r>
      <w:r>
        <w:t>e de nuestro corazón nos hace sentir muy ricos</w:t>
      </w:r>
      <w:r w:rsidR="004006B0">
        <w:t>.</w:t>
      </w:r>
      <w:r>
        <w:t xml:space="preserve"> </w:t>
      </w:r>
      <w:r w:rsidRPr="004006B0">
        <w:rPr>
          <w:rStyle w:val="gggCar"/>
        </w:rPr>
        <w:t xml:space="preserve">Jeremías 17:9; Apocalipsis 3:17 </w:t>
      </w:r>
      <w:r w:rsidR="004006B0" w:rsidRPr="004006B0">
        <w:rPr>
          <w:rStyle w:val="gggCar"/>
        </w:rPr>
        <w:t>(</w:t>
      </w:r>
      <w:r w:rsidRPr="004006B0">
        <w:rPr>
          <w:rStyle w:val="gggCar"/>
        </w:rPr>
        <w:t>primera parte</w:t>
      </w:r>
      <w:r w:rsidR="004006B0" w:rsidRPr="004006B0">
        <w:rPr>
          <w:rStyle w:val="gggCar"/>
        </w:rPr>
        <w:t>)</w:t>
      </w:r>
      <w:r>
        <w:t xml:space="preserve">. </w:t>
      </w:r>
    </w:p>
    <w:p w14:paraId="12E8C627" w14:textId="31F40EFB" w:rsidR="003314E0" w:rsidRDefault="004006B0">
      <w:pPr>
        <w:numPr>
          <w:ilvl w:val="0"/>
          <w:numId w:val="1"/>
        </w:numPr>
        <w:ind w:hanging="360"/>
      </w:pPr>
      <w:r w:rsidRPr="004006B0">
        <w:rPr>
          <w:b/>
          <w:bCs/>
        </w:rPr>
        <w:t>El diagnóstico fiel de Uno que no se equivoca</w:t>
      </w:r>
      <w:r>
        <w:t xml:space="preserve">: somos desvalidos, pobres, ciegos, y no lo sabemos. Nuestra tibieza espiritual es el resultado de creer ser ricos y de no saber cuál es la verdadera condición en que nos encontramos. </w:t>
      </w:r>
      <w:r w:rsidRPr="004006B0">
        <w:rPr>
          <w:rStyle w:val="gggCar"/>
        </w:rPr>
        <w:t>Apocalipsis 3:15-17</w:t>
      </w:r>
      <w:r>
        <w:t xml:space="preserve">. </w:t>
      </w:r>
    </w:p>
    <w:p w14:paraId="07067F0B" w14:textId="7AEF8BAC" w:rsidR="003314E0" w:rsidRDefault="00000000">
      <w:pPr>
        <w:numPr>
          <w:ilvl w:val="0"/>
          <w:numId w:val="1"/>
        </w:numPr>
        <w:ind w:hanging="360"/>
      </w:pPr>
      <w:r w:rsidRPr="004006B0">
        <w:rPr>
          <w:b/>
          <w:bCs/>
        </w:rPr>
        <w:t>Nuestra apatía conlleva la crucifixión del Hijo de Dios</w:t>
      </w:r>
      <w:r w:rsidR="004006B0">
        <w:t>: a</w:t>
      </w:r>
      <w:r>
        <w:t>l igual que los judíos, nuestra ignorancia llega al punto de rechazarlo y crucificarlo</w:t>
      </w:r>
      <w:r w:rsidR="004006B0">
        <w:t>.</w:t>
      </w:r>
      <w:r>
        <w:t xml:space="preserve"> </w:t>
      </w:r>
      <w:r w:rsidRPr="004006B0">
        <w:rPr>
          <w:rStyle w:val="gggCar"/>
        </w:rPr>
        <w:t>Lucas 23:33</w:t>
      </w:r>
      <w:r w:rsidR="004006B0" w:rsidRPr="004006B0">
        <w:rPr>
          <w:rStyle w:val="gggCar"/>
        </w:rPr>
        <w:t>-</w:t>
      </w:r>
      <w:r w:rsidRPr="004006B0">
        <w:rPr>
          <w:rStyle w:val="gggCar"/>
        </w:rPr>
        <w:t>34</w:t>
      </w:r>
      <w:r>
        <w:t xml:space="preserve">. </w:t>
      </w:r>
    </w:p>
    <w:p w14:paraId="1F44774E" w14:textId="750B7E2F" w:rsidR="003314E0" w:rsidRDefault="00000000">
      <w:pPr>
        <w:numPr>
          <w:ilvl w:val="0"/>
          <w:numId w:val="1"/>
        </w:numPr>
        <w:ind w:hanging="360"/>
      </w:pPr>
      <w:r w:rsidRPr="00AD5D2C">
        <w:rPr>
          <w:b/>
          <w:bCs/>
        </w:rPr>
        <w:t>Solución</w:t>
      </w:r>
      <w:r>
        <w:t xml:space="preserve">:  </w:t>
      </w:r>
      <w:r w:rsidR="004006B0">
        <w:t>r</w:t>
      </w:r>
      <w:r>
        <w:t xml:space="preserve">ecibir los ricos dones de Cristo. El oro refinado representa la fe que obra por el amor y purifica el alma, las </w:t>
      </w:r>
      <w:r>
        <w:lastRenderedPageBreak/>
        <w:t>vestimentas blancas es la justicia de Jesús, y el colirio es el discernimiento que trae el Espíritu Santo</w:t>
      </w:r>
      <w:r w:rsidR="004006B0">
        <w:t>.</w:t>
      </w:r>
      <w:r>
        <w:t xml:space="preserve"> </w:t>
      </w:r>
      <w:r w:rsidRPr="004006B0">
        <w:rPr>
          <w:rStyle w:val="gggCar"/>
        </w:rPr>
        <w:t>Apocalipsis 3:18</w:t>
      </w:r>
      <w:r>
        <w:t xml:space="preserve">. </w:t>
      </w:r>
    </w:p>
    <w:p w14:paraId="20A1A88E" w14:textId="316A3220" w:rsidR="003314E0" w:rsidRDefault="00000000">
      <w:pPr>
        <w:numPr>
          <w:ilvl w:val="0"/>
          <w:numId w:val="1"/>
        </w:numPr>
        <w:ind w:hanging="360"/>
      </w:pPr>
      <w:r w:rsidRPr="00AD5D2C">
        <w:rPr>
          <w:b/>
          <w:bCs/>
        </w:rPr>
        <w:t>Un llamado al arrepentimiento</w:t>
      </w:r>
      <w:r w:rsidR="004006B0">
        <w:t>: e</w:t>
      </w:r>
      <w:r>
        <w:t>l yo nunca sabrá, pero la belleza del amor divino te guiará a los pies de la cruz</w:t>
      </w:r>
      <w:r w:rsidR="00AD5D2C">
        <w:t>,</w:t>
      </w:r>
      <w:r>
        <w:t xml:space="preserve"> arrepentido por tus pecados</w:t>
      </w:r>
      <w:r w:rsidR="004006B0">
        <w:t>.</w:t>
      </w:r>
      <w:r>
        <w:t xml:space="preserve"> </w:t>
      </w:r>
      <w:r w:rsidRPr="004006B0">
        <w:rPr>
          <w:rStyle w:val="gggCar"/>
        </w:rPr>
        <w:t>Romanos 2:4; Apocalipsis 3:19</w:t>
      </w:r>
      <w:r>
        <w:t xml:space="preserve">. </w:t>
      </w:r>
    </w:p>
    <w:p w14:paraId="0EABEB8D" w14:textId="77777777" w:rsidR="004006B0" w:rsidRDefault="004006B0">
      <w:pPr>
        <w:spacing w:after="160"/>
        <w:ind w:left="-15" w:firstLine="0"/>
      </w:pPr>
    </w:p>
    <w:p w14:paraId="74CC126B" w14:textId="6D100904" w:rsidR="003314E0" w:rsidRDefault="00000000" w:rsidP="004006B0">
      <w:pPr>
        <w:spacing w:after="160"/>
        <w:ind w:left="-15" w:firstLine="0"/>
        <w:jc w:val="both"/>
      </w:pPr>
      <w:r>
        <w:t>¿Crucificarás de nuevo a Aquel que sólo busca tu bien</w:t>
      </w:r>
      <w:r w:rsidR="00AD5D2C">
        <w:t>?</w:t>
      </w:r>
      <w:r>
        <w:t xml:space="preserve"> </w:t>
      </w:r>
      <w:r w:rsidR="00AD5D2C">
        <w:t>¿</w:t>
      </w:r>
      <w:r>
        <w:t xml:space="preserve">o te someterás feliz a la obra de transformación que quiere realizar por ti y en ti? Rinde tu voluntad al Cordero inmolado y di </w:t>
      </w:r>
      <w:r w:rsidR="00AD5D2C">
        <w:t>e</w:t>
      </w:r>
      <w:r>
        <w:t xml:space="preserve">n plena convicción: </w:t>
      </w:r>
    </w:p>
    <w:p w14:paraId="53EB93F9" w14:textId="6003F31E" w:rsidR="003314E0" w:rsidRDefault="00000000" w:rsidP="004006B0">
      <w:pPr>
        <w:ind w:left="-15" w:firstLine="0"/>
        <w:jc w:val="both"/>
      </w:pPr>
      <w:r>
        <w:t xml:space="preserve">“Cuando soy desgraciado, él es mi felicidad. Cuando soy miserable, él es mi consuelo. Cuando soy ciego, él es mi vista. Cuando soy pobre, él es mi riqueza. Y cuando no sé, él es mi sabiduría” </w:t>
      </w:r>
      <w:r w:rsidRPr="004006B0">
        <w:rPr>
          <w:rStyle w:val="gggCar"/>
        </w:rPr>
        <w:t>A.T. Jones, El Mensaje del Tercer Ángel 1893, boletín No. 9</w:t>
      </w:r>
      <w:r>
        <w:t xml:space="preserve">. </w:t>
      </w:r>
    </w:p>
    <w:sectPr w:rsidR="003314E0">
      <w:footerReference w:type="default" r:id="rId7"/>
      <w:pgSz w:w="12240" w:h="15840"/>
      <w:pgMar w:top="1476" w:right="1708" w:bottom="1993" w:left="170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443417" w14:textId="77777777" w:rsidR="00DF393B" w:rsidRDefault="00DF393B" w:rsidP="00590629">
      <w:pPr>
        <w:spacing w:after="0" w:line="240" w:lineRule="auto"/>
      </w:pPr>
      <w:r>
        <w:separator/>
      </w:r>
    </w:p>
  </w:endnote>
  <w:endnote w:type="continuationSeparator" w:id="0">
    <w:p w14:paraId="2B2CE956" w14:textId="77777777" w:rsidR="00DF393B" w:rsidRDefault="00DF393B" w:rsidP="005906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2647556"/>
      <w:docPartObj>
        <w:docPartGallery w:val="Page Numbers (Bottom of Page)"/>
        <w:docPartUnique/>
      </w:docPartObj>
    </w:sdtPr>
    <w:sdtContent>
      <w:p w14:paraId="0F925EDD" w14:textId="2A5133E2" w:rsidR="00590629" w:rsidRDefault="00590629">
        <w:pPr>
          <w:pStyle w:val="Piedepgina"/>
          <w:jc w:val="center"/>
        </w:pPr>
        <w:r>
          <w:fldChar w:fldCharType="begin"/>
        </w:r>
        <w:r>
          <w:instrText>PAGE   \* MERGEFORMAT</w:instrText>
        </w:r>
        <w:r>
          <w:fldChar w:fldCharType="separate"/>
        </w:r>
        <w:r>
          <w:t>2</w:t>
        </w:r>
        <w:r>
          <w:fldChar w:fldCharType="end"/>
        </w:r>
      </w:p>
    </w:sdtContent>
  </w:sdt>
  <w:p w14:paraId="5155D681" w14:textId="77777777" w:rsidR="00590629" w:rsidRDefault="0059062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E15F92" w14:textId="77777777" w:rsidR="00DF393B" w:rsidRDefault="00DF393B" w:rsidP="00590629">
      <w:pPr>
        <w:spacing w:after="0" w:line="240" w:lineRule="auto"/>
      </w:pPr>
      <w:r>
        <w:separator/>
      </w:r>
    </w:p>
  </w:footnote>
  <w:footnote w:type="continuationSeparator" w:id="0">
    <w:p w14:paraId="637389F2" w14:textId="77777777" w:rsidR="00DF393B" w:rsidRDefault="00DF393B" w:rsidP="005906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DF4973"/>
    <w:multiLevelType w:val="hybridMultilevel"/>
    <w:tmpl w:val="FEEE76E6"/>
    <w:lvl w:ilvl="0" w:tplc="D88620B0">
      <w:start w:val="1"/>
      <w:numFmt w:val="decimal"/>
      <w:lvlText w:val="%1."/>
      <w:lvlJc w:val="left"/>
      <w:pPr>
        <w:ind w:left="72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6A64F55C">
      <w:start w:val="1"/>
      <w:numFmt w:val="lowerLetter"/>
      <w:lvlText w:val="%2"/>
      <w:lvlJc w:val="left"/>
      <w:pPr>
        <w:ind w:left="14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2" w:tplc="60FE8BAE">
      <w:start w:val="1"/>
      <w:numFmt w:val="lowerRoman"/>
      <w:lvlText w:val="%3"/>
      <w:lvlJc w:val="left"/>
      <w:pPr>
        <w:ind w:left="216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3" w:tplc="3AEE09D2">
      <w:start w:val="1"/>
      <w:numFmt w:val="decimal"/>
      <w:lvlText w:val="%4"/>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37761CD8">
      <w:start w:val="1"/>
      <w:numFmt w:val="lowerLetter"/>
      <w:lvlText w:val="%5"/>
      <w:lvlJc w:val="left"/>
      <w:pPr>
        <w:ind w:left="360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5" w:tplc="D5604208">
      <w:start w:val="1"/>
      <w:numFmt w:val="lowerRoman"/>
      <w:lvlText w:val="%6"/>
      <w:lvlJc w:val="left"/>
      <w:pPr>
        <w:ind w:left="432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6" w:tplc="B2E47B02">
      <w:start w:val="1"/>
      <w:numFmt w:val="decimal"/>
      <w:lvlText w:val="%7"/>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77FA409A">
      <w:start w:val="1"/>
      <w:numFmt w:val="lowerLetter"/>
      <w:lvlText w:val="%8"/>
      <w:lvlJc w:val="left"/>
      <w:pPr>
        <w:ind w:left="576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8" w:tplc="C5F4CA38">
      <w:start w:val="1"/>
      <w:numFmt w:val="lowerRoman"/>
      <w:lvlText w:val="%9"/>
      <w:lvlJc w:val="left"/>
      <w:pPr>
        <w:ind w:left="64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abstractNum>
  <w:num w:numId="1" w16cid:durableId="18915017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1" w:cryptProviderType="rsaAES" w:cryptAlgorithmClass="hash" w:cryptAlgorithmType="typeAny" w:cryptAlgorithmSid="14" w:cryptSpinCount="100000" w:hash="Zmny00x5VYQDurKizH44JmlDPuwDjSCzIsL8Lmclwwhst+OJfwLAIwbRJ1fX3t34DiOVY0hZCRr6Zu1YNQpkGA==" w:salt="BY9WO77G4Qsgc8q1l5thpg=="/>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4E0"/>
    <w:rsid w:val="001F6FB3"/>
    <w:rsid w:val="00293409"/>
    <w:rsid w:val="003314E0"/>
    <w:rsid w:val="00354898"/>
    <w:rsid w:val="003B7D2C"/>
    <w:rsid w:val="004006B0"/>
    <w:rsid w:val="004E7D6B"/>
    <w:rsid w:val="00590629"/>
    <w:rsid w:val="005D3A36"/>
    <w:rsid w:val="00941051"/>
    <w:rsid w:val="0099751C"/>
    <w:rsid w:val="00AD5D2C"/>
    <w:rsid w:val="00DA6579"/>
    <w:rsid w:val="00DC50FF"/>
    <w:rsid w:val="00DF393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A6EEA"/>
  <w15:docId w15:val="{3CCE46F8-7B3A-4714-9E6C-FD801B3B0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ES" w:eastAsia="es-E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 w:line="259" w:lineRule="auto"/>
      <w:ind w:left="370" w:hanging="370"/>
    </w:pPr>
    <w:rPr>
      <w:rFonts w:ascii="Arial" w:eastAsia="Arial" w:hAnsi="Arial" w:cs="Arial"/>
      <w:color w:val="000000"/>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taBib">
    <w:name w:val="CitaBib"/>
    <w:basedOn w:val="Normal"/>
    <w:link w:val="CitaBibCar"/>
    <w:qFormat/>
    <w:rsid w:val="004006B0"/>
    <w:pPr>
      <w:spacing w:after="161"/>
      <w:ind w:left="-15" w:firstLine="0"/>
    </w:pPr>
    <w:rPr>
      <w:rFonts w:ascii="Aptos" w:hAnsi="Aptos"/>
      <w:color w:val="404040" w:themeColor="text1" w:themeTint="BF"/>
      <w:sz w:val="24"/>
    </w:rPr>
  </w:style>
  <w:style w:type="character" w:customStyle="1" w:styleId="CitaBibCar">
    <w:name w:val="CitaBib Car"/>
    <w:basedOn w:val="Fuentedeprrafopredeter"/>
    <w:link w:val="CitaBib"/>
    <w:rsid w:val="004006B0"/>
    <w:rPr>
      <w:rFonts w:ascii="Aptos" w:eastAsia="Arial" w:hAnsi="Aptos" w:cs="Arial"/>
      <w:color w:val="404040" w:themeColor="text1" w:themeTint="BF"/>
    </w:rPr>
  </w:style>
  <w:style w:type="paragraph" w:customStyle="1" w:styleId="ggg">
    <w:name w:val="ggg"/>
    <w:basedOn w:val="Normal"/>
    <w:link w:val="gggCar"/>
    <w:qFormat/>
    <w:rsid w:val="004006B0"/>
    <w:pPr>
      <w:spacing w:after="161"/>
      <w:ind w:left="-15" w:firstLine="0"/>
    </w:pPr>
    <w:rPr>
      <w:rFonts w:ascii="Aptos" w:hAnsi="Aptos"/>
      <w:i/>
      <w:color w:val="404040" w:themeColor="text1" w:themeTint="BF"/>
      <w:sz w:val="24"/>
    </w:rPr>
  </w:style>
  <w:style w:type="character" w:customStyle="1" w:styleId="gggCar">
    <w:name w:val="ggg Car"/>
    <w:basedOn w:val="Fuentedeprrafopredeter"/>
    <w:link w:val="ggg"/>
    <w:rsid w:val="004006B0"/>
    <w:rPr>
      <w:rFonts w:ascii="Aptos" w:eastAsia="Arial" w:hAnsi="Aptos" w:cs="Arial"/>
      <w:i/>
      <w:color w:val="404040" w:themeColor="text1" w:themeTint="BF"/>
    </w:rPr>
  </w:style>
  <w:style w:type="paragraph" w:styleId="Encabezado">
    <w:name w:val="header"/>
    <w:basedOn w:val="Normal"/>
    <w:link w:val="EncabezadoCar"/>
    <w:uiPriority w:val="99"/>
    <w:unhideWhenUsed/>
    <w:rsid w:val="0059062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90629"/>
    <w:rPr>
      <w:rFonts w:ascii="Arial" w:eastAsia="Arial" w:hAnsi="Arial" w:cs="Arial"/>
      <w:color w:val="000000"/>
      <w:sz w:val="28"/>
    </w:rPr>
  </w:style>
  <w:style w:type="paragraph" w:styleId="Piedepgina">
    <w:name w:val="footer"/>
    <w:basedOn w:val="Normal"/>
    <w:link w:val="PiedepginaCar"/>
    <w:uiPriority w:val="99"/>
    <w:unhideWhenUsed/>
    <w:rsid w:val="0059062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90629"/>
    <w:rPr>
      <w:rFonts w:ascii="Arial" w:eastAsia="Arial" w:hAnsi="Arial" w:cs="Arial"/>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387</Words>
  <Characters>2129</Characters>
  <Application>Microsoft Office Word</Application>
  <DocSecurity>8</DocSecurity>
  <Lines>17</Lines>
  <Paragraphs>5</Paragraphs>
  <ScaleCrop>false</ScaleCrop>
  <HeadingPairs>
    <vt:vector size="2" baseType="variant">
      <vt:variant>
        <vt:lpstr>Título</vt:lpstr>
      </vt:variant>
      <vt:variant>
        <vt:i4>1</vt:i4>
      </vt:variant>
    </vt:vector>
  </HeadingPairs>
  <TitlesOfParts>
    <vt:vector size="1" baseType="lpstr">
      <vt:lpstr>Condición deplorable</vt:lpstr>
    </vt:vector>
  </TitlesOfParts>
  <Company/>
  <LinksUpToDate>false</LinksUpToDate>
  <CharactersWithSpaces>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Condición deplorable</dc:title>
  <dc:subject/>
  <dc:creator>Kenni Guerrero</dc:creator>
  <cp:keywords>adventista, 1888</cp:keywords>
  <cp:lastModifiedBy>Luis Bueno Boix</cp:lastModifiedBy>
  <cp:revision>11</cp:revision>
  <cp:lastPrinted>2025-12-20T21:41:00Z</cp:lastPrinted>
  <dcterms:created xsi:type="dcterms:W3CDTF">2025-12-20T17:16:00Z</dcterms:created>
  <dcterms:modified xsi:type="dcterms:W3CDTF">2025-12-20T22:00:00Z</dcterms:modified>
</cp:coreProperties>
</file>